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EA572" w14:textId="77777777" w:rsidR="00D03D01" w:rsidRDefault="00D03D01" w:rsidP="00D03D01">
      <w:pPr>
        <w:tabs>
          <w:tab w:val="left" w:pos="360"/>
        </w:tabs>
        <w:rPr>
          <w:b/>
          <w:sz w:val="24"/>
        </w:rPr>
      </w:pPr>
      <w:bookmarkStart w:id="0" w:name="_GoBack"/>
      <w:bookmarkEnd w:id="0"/>
      <w:r>
        <w:rPr>
          <w:b/>
          <w:sz w:val="24"/>
        </w:rPr>
        <w:t>DISPLAYS, EXHIBITS AND POSTERS</w:t>
      </w:r>
    </w:p>
    <w:p w14:paraId="4FB50E76" w14:textId="5316064D" w:rsidR="00EA7C67" w:rsidRPr="00EA7C67" w:rsidRDefault="00EA7C67" w:rsidP="00EA7C67">
      <w:pPr>
        <w:spacing w:before="100" w:beforeAutospacing="1" w:after="100" w:afterAutospacing="1"/>
        <w:rPr>
          <w:sz w:val="24"/>
          <w:szCs w:val="24"/>
        </w:rPr>
      </w:pPr>
      <w:r w:rsidRPr="00EA7C67">
        <w:rPr>
          <w:sz w:val="24"/>
          <w:szCs w:val="24"/>
        </w:rPr>
        <w:t xml:space="preserve">It is the policy of the </w:t>
      </w:r>
      <w:r>
        <w:rPr>
          <w:sz w:val="24"/>
          <w:szCs w:val="24"/>
        </w:rPr>
        <w:t>Cresco</w:t>
      </w:r>
      <w:r w:rsidRPr="00EA7C67">
        <w:rPr>
          <w:sz w:val="24"/>
          <w:szCs w:val="24"/>
        </w:rPr>
        <w:t xml:space="preserve"> Public Library that display spaces in library locations, including but not limited to enclosed display </w:t>
      </w:r>
      <w:r>
        <w:rPr>
          <w:sz w:val="24"/>
          <w:szCs w:val="24"/>
        </w:rPr>
        <w:t>areas</w:t>
      </w:r>
      <w:r w:rsidRPr="00EA7C67">
        <w:rPr>
          <w:sz w:val="24"/>
          <w:szCs w:val="24"/>
        </w:rPr>
        <w:t>, bulletin boards and pamphlet racks are solely under the care and control of library staff. These spaces are intended primarily for displays and exhibits created or selected by library staff. Where appropriate, such displays or exhibits may reflect various viewpoints on a given subject. Groups, organizations and individuals may be solicited to display materials.</w:t>
      </w:r>
    </w:p>
    <w:p w14:paraId="6FF8963D" w14:textId="6CDA9AFD" w:rsidR="00EA7C67" w:rsidRPr="00EA7C67" w:rsidRDefault="00EA7C67" w:rsidP="00EA7C67">
      <w:pPr>
        <w:spacing w:before="100" w:beforeAutospacing="1" w:after="100" w:afterAutospacing="1"/>
        <w:rPr>
          <w:sz w:val="24"/>
          <w:szCs w:val="24"/>
        </w:rPr>
      </w:pPr>
      <w:r w:rsidRPr="00EA7C67">
        <w:rPr>
          <w:sz w:val="24"/>
          <w:szCs w:val="24"/>
        </w:rPr>
        <w:t>As in the case of collection development and materials selection, the final decision on the suitability of displayed material and exhibits will be made by the library director, subject to review by the Library Board of Trustees.</w:t>
      </w:r>
      <w:r w:rsidR="00AB7538" w:rsidRPr="00AB7538">
        <w:rPr>
          <w:sz w:val="24"/>
        </w:rPr>
        <w:t xml:space="preserve"> </w:t>
      </w:r>
      <w:r w:rsidR="00AB7538">
        <w:rPr>
          <w:sz w:val="24"/>
        </w:rPr>
        <w:t xml:space="preserve">The library staff reserves the </w:t>
      </w:r>
      <w:r w:rsidR="00AB7538" w:rsidRPr="00EA7C67">
        <w:rPr>
          <w:sz w:val="24"/>
        </w:rPr>
        <w:t xml:space="preserve">right to refuse </w:t>
      </w:r>
      <w:r w:rsidR="00AB7538">
        <w:rPr>
          <w:sz w:val="24"/>
        </w:rPr>
        <w:t>displays and exhibits.</w:t>
      </w:r>
    </w:p>
    <w:p w14:paraId="2EA8860A" w14:textId="0AE78DC1" w:rsidR="00EA7C67" w:rsidRPr="00EA7C67" w:rsidRDefault="00EA7C67" w:rsidP="00EA7C67">
      <w:pPr>
        <w:spacing w:before="100" w:beforeAutospacing="1" w:after="100" w:afterAutospacing="1"/>
        <w:rPr>
          <w:sz w:val="24"/>
          <w:szCs w:val="24"/>
        </w:rPr>
      </w:pPr>
      <w:r w:rsidRPr="00EA7C67">
        <w:rPr>
          <w:sz w:val="24"/>
          <w:szCs w:val="24"/>
        </w:rPr>
        <w:t>Exhibits and displays for library events will always</w:t>
      </w:r>
      <w:r w:rsidR="00B87A97">
        <w:rPr>
          <w:sz w:val="24"/>
          <w:szCs w:val="24"/>
        </w:rPr>
        <w:t>,</w:t>
      </w:r>
      <w:r w:rsidRPr="00EA7C67">
        <w:rPr>
          <w:sz w:val="24"/>
          <w:szCs w:val="24"/>
        </w:rPr>
        <w:t xml:space="preserve"> and necessarily</w:t>
      </w:r>
      <w:r w:rsidR="00B87A97">
        <w:rPr>
          <w:sz w:val="24"/>
          <w:szCs w:val="24"/>
        </w:rPr>
        <w:t>,</w:t>
      </w:r>
      <w:r w:rsidRPr="00EA7C67">
        <w:rPr>
          <w:sz w:val="24"/>
          <w:szCs w:val="24"/>
        </w:rPr>
        <w:t xml:space="preserve"> take precedence over exhibits and displays by outside groups and/or for non-library events.</w:t>
      </w:r>
    </w:p>
    <w:p w14:paraId="122B0C6C" w14:textId="6EC38B37" w:rsidR="00EA7C67" w:rsidRDefault="00EA7C67" w:rsidP="00EA7C67">
      <w:pPr>
        <w:spacing w:before="100" w:beforeAutospacing="1" w:after="100" w:afterAutospacing="1"/>
        <w:rPr>
          <w:sz w:val="24"/>
          <w:szCs w:val="24"/>
        </w:rPr>
      </w:pPr>
      <w:r w:rsidRPr="00EA7C67">
        <w:rPr>
          <w:sz w:val="24"/>
          <w:szCs w:val="24"/>
        </w:rPr>
        <w:t>As the display spaces are in public areas of the library building and accessible and viewable by patrons of all ages, materials or exhibits must be such that they would be considered suitable for viewing by a general audience congruent with the standards of the community served by the library. Commercial advertisements for products, businesses or services will not be displayed unless in the capacity of sponsor of a library event or exhibit.</w:t>
      </w:r>
    </w:p>
    <w:p w14:paraId="22C7AA2A" w14:textId="77777777" w:rsidR="00EA7C67" w:rsidRDefault="00EA7C67" w:rsidP="00EA7C67">
      <w:pPr>
        <w:pStyle w:val="BodyText"/>
        <w:tabs>
          <w:tab w:val="left" w:pos="270"/>
        </w:tabs>
      </w:pPr>
      <w:r>
        <w:t>No poster, display, exhibit, pamphlet, brochure, leaflet or booklet shall be exhibited, displayed, placed, or removed in the library for distribution without permission from the library director.</w:t>
      </w:r>
    </w:p>
    <w:p w14:paraId="5EC0BAB5" w14:textId="4E17EE7E" w:rsidR="00EA7C67" w:rsidRPr="00EA7C67" w:rsidRDefault="00EA7C67" w:rsidP="00EA7C67">
      <w:pPr>
        <w:tabs>
          <w:tab w:val="left" w:pos="270"/>
        </w:tabs>
        <w:rPr>
          <w:sz w:val="24"/>
        </w:rPr>
      </w:pPr>
      <w:r>
        <w:rPr>
          <w:sz w:val="24"/>
        </w:rPr>
        <w:t xml:space="preserve">The library staff assumes no responsibility for the preservation, protection, or possible damage or theft of any item displayed or exhibited.  All items </w:t>
      </w:r>
      <w:r w:rsidRPr="005572A8">
        <w:rPr>
          <w:sz w:val="24"/>
        </w:rPr>
        <w:t>on display</w:t>
      </w:r>
      <w:r>
        <w:rPr>
          <w:sz w:val="24"/>
        </w:rPr>
        <w:t xml:space="preserve"> in the library are done so at the owner’s risk. </w:t>
      </w:r>
    </w:p>
    <w:p w14:paraId="18883619" w14:textId="77777777" w:rsidR="00EA7C67" w:rsidRPr="00EA7C67" w:rsidRDefault="00EA7C67" w:rsidP="00EA7C67">
      <w:pPr>
        <w:spacing w:before="100" w:beforeAutospacing="1" w:after="100" w:afterAutospacing="1"/>
        <w:rPr>
          <w:sz w:val="24"/>
          <w:szCs w:val="24"/>
        </w:rPr>
      </w:pPr>
      <w:r w:rsidRPr="00EA7C67">
        <w:rPr>
          <w:sz w:val="24"/>
          <w:szCs w:val="24"/>
        </w:rPr>
        <w:t>Selection criteria for items to be displayed:</w:t>
      </w:r>
    </w:p>
    <w:p w14:paraId="3C900CA9"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should be neat, legible and pertinent to cultural or educational matters.</w:t>
      </w:r>
    </w:p>
    <w:p w14:paraId="7D429658"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should be informational in nature and should not seek to persuade individuals to a particular belief, opinion or candidate.</w:t>
      </w:r>
    </w:p>
    <w:p w14:paraId="7E8E9DD5"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should include all relevant information and should be of reasonable size and format as determined by the library staff.</w:t>
      </w:r>
    </w:p>
    <w:p w14:paraId="4049FBED" w14:textId="77777777" w:rsidR="00EA7C67" w:rsidRPr="00EA7C67" w:rsidRDefault="00EA7C67" w:rsidP="00EA7C67">
      <w:pPr>
        <w:numPr>
          <w:ilvl w:val="0"/>
          <w:numId w:val="1"/>
        </w:numPr>
        <w:spacing w:before="100" w:beforeAutospacing="1" w:after="100" w:afterAutospacing="1"/>
        <w:rPr>
          <w:sz w:val="24"/>
          <w:szCs w:val="24"/>
        </w:rPr>
      </w:pPr>
      <w:r w:rsidRPr="00EA7C67">
        <w:rPr>
          <w:sz w:val="24"/>
          <w:szCs w:val="24"/>
        </w:rPr>
        <w:t>Items from local organizations with limited opportunities for promotion should be given priority over items from larger organizations with greater promotional resources.</w:t>
      </w:r>
    </w:p>
    <w:p w14:paraId="2DB184EC" w14:textId="5325AE47" w:rsidR="00EA7C67" w:rsidRPr="00AB7538" w:rsidRDefault="00EA7C67" w:rsidP="00EA7C67">
      <w:pPr>
        <w:numPr>
          <w:ilvl w:val="0"/>
          <w:numId w:val="1"/>
        </w:numPr>
        <w:spacing w:before="100" w:beforeAutospacing="1" w:after="100" w:afterAutospacing="1"/>
        <w:rPr>
          <w:sz w:val="24"/>
          <w:szCs w:val="24"/>
        </w:rPr>
      </w:pPr>
      <w:r w:rsidRPr="00EA7C67">
        <w:rPr>
          <w:sz w:val="24"/>
          <w:szCs w:val="24"/>
        </w:rPr>
        <w:t xml:space="preserve">Items regarding the sale, advertising, solicitation or promotion of products, services and/or personal items are not displayed. (Exceptions may be made for library and City of </w:t>
      </w:r>
      <w:r>
        <w:rPr>
          <w:sz w:val="24"/>
          <w:szCs w:val="24"/>
        </w:rPr>
        <w:t>Cresco</w:t>
      </w:r>
      <w:r w:rsidRPr="00EA7C67">
        <w:rPr>
          <w:sz w:val="24"/>
          <w:szCs w:val="24"/>
        </w:rPr>
        <w:t xml:space="preserve"> activities, and for informational publications inserted into the pamphlet racks that contain advertising.</w:t>
      </w:r>
      <w:r>
        <w:rPr>
          <w:sz w:val="24"/>
          <w:szCs w:val="24"/>
        </w:rPr>
        <w:t>)</w:t>
      </w:r>
    </w:p>
    <w:p w14:paraId="21209598" w14:textId="0E452249" w:rsidR="00EA7C67" w:rsidRDefault="00EA7C67" w:rsidP="00EA7C67">
      <w:pPr>
        <w:spacing w:before="100" w:beforeAutospacing="1" w:after="100" w:afterAutospacing="1"/>
        <w:rPr>
          <w:sz w:val="24"/>
          <w:szCs w:val="24"/>
        </w:rPr>
      </w:pPr>
      <w:r>
        <w:rPr>
          <w:sz w:val="24"/>
          <w:szCs w:val="24"/>
        </w:rPr>
        <w:t>Developed from West Des Moines Public Library Exhibits and Displays Policy</w:t>
      </w:r>
    </w:p>
    <w:p w14:paraId="280086FA" w14:textId="38B5D5CD" w:rsidR="001F6A5C" w:rsidRPr="00EA7C67" w:rsidRDefault="00EA7C67" w:rsidP="00EA7C67">
      <w:pPr>
        <w:spacing w:before="100" w:beforeAutospacing="1" w:after="100" w:afterAutospacing="1"/>
        <w:rPr>
          <w:sz w:val="24"/>
          <w:szCs w:val="24"/>
        </w:rPr>
      </w:pPr>
      <w:r>
        <w:rPr>
          <w:sz w:val="24"/>
          <w:szCs w:val="24"/>
        </w:rPr>
        <w:t>Reviewed:</w:t>
      </w:r>
      <w:r w:rsidR="001F6A5C">
        <w:rPr>
          <w:sz w:val="24"/>
          <w:szCs w:val="24"/>
        </w:rPr>
        <w:t xml:space="preserve"> 07/08/2022</w:t>
      </w:r>
      <w:r w:rsidR="001F6A5C">
        <w:rPr>
          <w:sz w:val="24"/>
          <w:szCs w:val="24"/>
        </w:rPr>
        <w:tab/>
      </w:r>
      <w:r w:rsidR="001F6A5C">
        <w:rPr>
          <w:sz w:val="24"/>
          <w:szCs w:val="24"/>
        </w:rPr>
        <w:tab/>
      </w:r>
      <w:r w:rsidR="001F6A5C">
        <w:rPr>
          <w:sz w:val="24"/>
          <w:szCs w:val="24"/>
        </w:rPr>
        <w:tab/>
      </w:r>
      <w:r w:rsidR="001F6A5C">
        <w:rPr>
          <w:sz w:val="24"/>
          <w:szCs w:val="24"/>
        </w:rPr>
        <w:tab/>
      </w:r>
      <w:r w:rsidR="001F6A5C">
        <w:rPr>
          <w:sz w:val="24"/>
          <w:szCs w:val="24"/>
        </w:rPr>
        <w:tab/>
      </w:r>
      <w:r w:rsidR="001F6A5C">
        <w:rPr>
          <w:sz w:val="24"/>
          <w:szCs w:val="24"/>
        </w:rPr>
        <w:tab/>
      </w:r>
      <w:r w:rsidR="001F6A5C">
        <w:rPr>
          <w:sz w:val="24"/>
          <w:szCs w:val="24"/>
        </w:rPr>
        <w:tab/>
        <w:t>Adopted: 07/11/2022</w:t>
      </w:r>
    </w:p>
    <w:sectPr w:rsidR="001F6A5C" w:rsidRPr="00EA7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DDE"/>
    <w:multiLevelType w:val="multilevel"/>
    <w:tmpl w:val="4DD0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01"/>
    <w:rsid w:val="00142B3F"/>
    <w:rsid w:val="001F6A5C"/>
    <w:rsid w:val="00284A0D"/>
    <w:rsid w:val="004A0859"/>
    <w:rsid w:val="0051752C"/>
    <w:rsid w:val="005572A8"/>
    <w:rsid w:val="0072453B"/>
    <w:rsid w:val="00AB7538"/>
    <w:rsid w:val="00B87A97"/>
    <w:rsid w:val="00D03D01"/>
    <w:rsid w:val="00DF38FC"/>
    <w:rsid w:val="00EA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4F0A"/>
  <w15:chartTrackingRefBased/>
  <w15:docId w15:val="{C83CF949-2C48-456E-B47B-FDB63A21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D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D01"/>
    <w:pPr>
      <w:tabs>
        <w:tab w:val="decimal" w:pos="432"/>
      </w:tabs>
    </w:pPr>
    <w:rPr>
      <w:sz w:val="24"/>
    </w:rPr>
  </w:style>
  <w:style w:type="character" w:customStyle="1" w:styleId="BodyTextChar">
    <w:name w:val="Body Text Char"/>
    <w:basedOn w:val="DefaultParagraphFont"/>
    <w:link w:val="BodyText"/>
    <w:rsid w:val="00D03D01"/>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03D01"/>
    <w:rPr>
      <w:sz w:val="16"/>
      <w:szCs w:val="16"/>
    </w:rPr>
  </w:style>
  <w:style w:type="paragraph" w:styleId="CommentText">
    <w:name w:val="annotation text"/>
    <w:basedOn w:val="Normal"/>
    <w:link w:val="CommentTextChar"/>
    <w:uiPriority w:val="99"/>
    <w:semiHidden/>
    <w:unhideWhenUsed/>
    <w:rsid w:val="00D03D01"/>
  </w:style>
  <w:style w:type="character" w:customStyle="1" w:styleId="CommentTextChar">
    <w:name w:val="Comment Text Char"/>
    <w:basedOn w:val="DefaultParagraphFont"/>
    <w:link w:val="CommentText"/>
    <w:uiPriority w:val="99"/>
    <w:semiHidden/>
    <w:rsid w:val="00D03D0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03D01"/>
    <w:rPr>
      <w:color w:val="0563C1" w:themeColor="hyperlink"/>
      <w:u w:val="single"/>
    </w:rPr>
  </w:style>
  <w:style w:type="paragraph" w:styleId="BalloonText">
    <w:name w:val="Balloon Text"/>
    <w:basedOn w:val="Normal"/>
    <w:link w:val="BalloonTextChar"/>
    <w:uiPriority w:val="99"/>
    <w:semiHidden/>
    <w:unhideWhenUsed/>
    <w:rsid w:val="00D03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D01"/>
    <w:rPr>
      <w:rFonts w:ascii="Segoe UI" w:eastAsia="Times New Roman" w:hAnsi="Segoe UI" w:cs="Segoe UI"/>
      <w:sz w:val="18"/>
      <w:szCs w:val="18"/>
    </w:rPr>
  </w:style>
  <w:style w:type="paragraph" w:styleId="NormalWeb">
    <w:name w:val="Normal (Web)"/>
    <w:basedOn w:val="Normal"/>
    <w:uiPriority w:val="99"/>
    <w:semiHidden/>
    <w:unhideWhenUsed/>
    <w:rsid w:val="00EA7C6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2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10</cp:revision>
  <dcterms:created xsi:type="dcterms:W3CDTF">2022-06-24T14:42:00Z</dcterms:created>
  <dcterms:modified xsi:type="dcterms:W3CDTF">2022-09-15T00:16:00Z</dcterms:modified>
</cp:coreProperties>
</file>