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4E06E" w14:textId="23052B94" w:rsidR="009E2563" w:rsidRPr="00982A5F" w:rsidRDefault="009E2563" w:rsidP="0036509D">
      <w:pPr>
        <w:keepNext/>
        <w:tabs>
          <w:tab w:val="decimal" w:pos="432"/>
          <w:tab w:val="center" w:pos="720"/>
        </w:tabs>
        <w:spacing w:after="0" w:line="360" w:lineRule="auto"/>
        <w:outlineLvl w:val="0"/>
        <w:rPr>
          <w:rFonts w:ascii="Times New Roman" w:eastAsia="Times New Roman" w:hAnsi="Times New Roman" w:cs="Times New Roman"/>
          <w:b/>
          <w:sz w:val="24"/>
          <w:szCs w:val="20"/>
        </w:rPr>
      </w:pPr>
      <w:r w:rsidRPr="00982A5F">
        <w:rPr>
          <w:rFonts w:ascii="Times New Roman" w:eastAsia="Times New Roman" w:hAnsi="Times New Roman" w:cs="Times New Roman"/>
          <w:b/>
          <w:sz w:val="24"/>
          <w:szCs w:val="20"/>
        </w:rPr>
        <w:t>PUBLIC RECORDS AND CONFIDENTIALITY</w:t>
      </w:r>
    </w:p>
    <w:p w14:paraId="7202828C" w14:textId="77777777" w:rsidR="009E2563" w:rsidRPr="00982A5F" w:rsidRDefault="009E2563" w:rsidP="0036509D">
      <w:pPr>
        <w:spacing w:after="0" w:line="360" w:lineRule="auto"/>
        <w:rPr>
          <w:rFonts w:ascii="Times New Roman" w:eastAsia="Times New Roman" w:hAnsi="Times New Roman" w:cs="Times New Roman"/>
          <w:b/>
          <w:sz w:val="24"/>
          <w:szCs w:val="20"/>
        </w:rPr>
      </w:pPr>
    </w:p>
    <w:p w14:paraId="6557239A" w14:textId="77777777" w:rsidR="009E2563" w:rsidRPr="0036509D" w:rsidRDefault="0036509D" w:rsidP="003A6235">
      <w:pPr>
        <w:tabs>
          <w:tab w:val="decimal" w:pos="432"/>
        </w:tabs>
        <w:spacing w:after="0" w:line="360" w:lineRule="auto"/>
        <w:ind w:left="270" w:hanging="27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1. </w:t>
      </w:r>
      <w:r w:rsidR="009E2563" w:rsidRPr="0036509D">
        <w:rPr>
          <w:rFonts w:ascii="Times New Roman" w:eastAsia="Times New Roman" w:hAnsi="Times New Roman" w:cs="Times New Roman"/>
          <w:sz w:val="24"/>
          <w:szCs w:val="20"/>
        </w:rPr>
        <w:t>The majority of records kept by the library are public records available for examination and copying under the supervision of the lawful custodian of the institution, as defined in Chapter 22 of the State Code of Iowa.  This chapter also defines certain records as confidential, which can only be released by the lawful custodian or upon issuance of a court order.  Such records in the library consist of circulation and registration records which “…would reveal the identity of the library patron…” using library materials.</w:t>
      </w:r>
    </w:p>
    <w:p w14:paraId="5AFDB6C4" w14:textId="77777777" w:rsidR="009E2563" w:rsidRDefault="009E2563" w:rsidP="0036509D">
      <w:pPr>
        <w:tabs>
          <w:tab w:val="left" w:pos="360"/>
        </w:tabs>
        <w:spacing w:after="0" w:line="360" w:lineRule="auto"/>
        <w:rPr>
          <w:rFonts w:ascii="Times New Roman" w:eastAsia="Times New Roman" w:hAnsi="Times New Roman" w:cs="Times New Roman"/>
          <w:sz w:val="24"/>
          <w:szCs w:val="20"/>
        </w:rPr>
      </w:pPr>
    </w:p>
    <w:p w14:paraId="525965A7" w14:textId="77777777" w:rsidR="009E2563" w:rsidRDefault="009E2563" w:rsidP="0036509D">
      <w:pPr>
        <w:tabs>
          <w:tab w:val="left" w:pos="360"/>
        </w:tabs>
        <w:spacing w:after="0" w:line="36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2. Definitions: </w:t>
      </w:r>
    </w:p>
    <w:p w14:paraId="4A9D9973" w14:textId="542E7565" w:rsidR="009E2563" w:rsidRDefault="009E2563" w:rsidP="0036509D">
      <w:pPr>
        <w:pStyle w:val="ListParagraph"/>
        <w:numPr>
          <w:ilvl w:val="0"/>
          <w:numId w:val="1"/>
        </w:numPr>
        <w:tabs>
          <w:tab w:val="left" w:pos="360"/>
        </w:tabs>
        <w:spacing w:after="0" w:line="360" w:lineRule="auto"/>
        <w:ind w:left="810" w:hanging="45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Privacy is the right to open inquiry without having </w:t>
      </w:r>
      <w:r w:rsidR="00167185">
        <w:rPr>
          <w:rFonts w:ascii="Times New Roman" w:eastAsia="Times New Roman" w:hAnsi="Times New Roman" w:cs="Times New Roman"/>
          <w:sz w:val="24"/>
          <w:szCs w:val="20"/>
        </w:rPr>
        <w:t xml:space="preserve">the subject of one’s interest </w:t>
      </w:r>
      <w:r>
        <w:rPr>
          <w:rFonts w:ascii="Times New Roman" w:eastAsia="Times New Roman" w:hAnsi="Times New Roman" w:cs="Times New Roman"/>
          <w:sz w:val="24"/>
          <w:szCs w:val="20"/>
        </w:rPr>
        <w:t>examined or scrutinized by others</w:t>
      </w:r>
      <w:r w:rsidR="00167185">
        <w:rPr>
          <w:rFonts w:ascii="Times New Roman" w:eastAsia="Times New Roman" w:hAnsi="Times New Roman" w:cs="Times New Roman"/>
          <w:sz w:val="24"/>
          <w:szCs w:val="20"/>
        </w:rPr>
        <w:t>.</w:t>
      </w:r>
    </w:p>
    <w:p w14:paraId="1B14AC31" w14:textId="77777777" w:rsidR="009E2563" w:rsidRDefault="009E2563" w:rsidP="0036509D">
      <w:pPr>
        <w:pStyle w:val="ListParagraph"/>
        <w:numPr>
          <w:ilvl w:val="0"/>
          <w:numId w:val="1"/>
        </w:numPr>
        <w:tabs>
          <w:tab w:val="left" w:pos="360"/>
        </w:tabs>
        <w:spacing w:after="0" w:line="360" w:lineRule="auto"/>
        <w:ind w:left="810" w:hanging="45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Confidentiality exists when a library is in possession of Personally Identifiable Information about users and keeps that information private on their behalf. </w:t>
      </w:r>
    </w:p>
    <w:p w14:paraId="031E9E5C" w14:textId="77777777" w:rsidR="009E2563" w:rsidRDefault="009E2563" w:rsidP="0036509D">
      <w:pPr>
        <w:pStyle w:val="ListParagraph"/>
        <w:numPr>
          <w:ilvl w:val="0"/>
          <w:numId w:val="1"/>
        </w:numPr>
        <w:tabs>
          <w:tab w:val="left" w:pos="360"/>
        </w:tabs>
        <w:spacing w:after="0" w:line="360" w:lineRule="auto"/>
        <w:ind w:left="810" w:hanging="450"/>
        <w:rPr>
          <w:rFonts w:ascii="Times New Roman" w:eastAsia="Times New Roman" w:hAnsi="Times New Roman" w:cs="Times New Roman"/>
          <w:sz w:val="24"/>
          <w:szCs w:val="20"/>
        </w:rPr>
      </w:pPr>
      <w:r>
        <w:rPr>
          <w:rFonts w:ascii="Times New Roman" w:eastAsia="Times New Roman" w:hAnsi="Times New Roman" w:cs="Times New Roman"/>
          <w:sz w:val="24"/>
          <w:szCs w:val="20"/>
        </w:rPr>
        <w:t>Personal Information includes specific information such as an individual’s name, address, telephone number, and email address. In some places, this may also be called Personal Identification.</w:t>
      </w:r>
    </w:p>
    <w:p w14:paraId="48ADD8A2" w14:textId="77777777" w:rsidR="009E2563" w:rsidRDefault="009E2563" w:rsidP="0036509D">
      <w:pPr>
        <w:pStyle w:val="ListParagraph"/>
        <w:numPr>
          <w:ilvl w:val="0"/>
          <w:numId w:val="1"/>
        </w:numPr>
        <w:tabs>
          <w:tab w:val="left" w:pos="360"/>
        </w:tabs>
        <w:spacing w:after="0" w:line="360" w:lineRule="auto"/>
        <w:ind w:left="810" w:hanging="450"/>
        <w:rPr>
          <w:rFonts w:ascii="Times New Roman" w:eastAsia="Times New Roman" w:hAnsi="Times New Roman" w:cs="Times New Roman"/>
          <w:sz w:val="24"/>
          <w:szCs w:val="20"/>
        </w:rPr>
      </w:pPr>
      <w:r>
        <w:rPr>
          <w:rFonts w:ascii="Times New Roman" w:eastAsia="Times New Roman" w:hAnsi="Times New Roman" w:cs="Times New Roman"/>
          <w:sz w:val="24"/>
          <w:szCs w:val="20"/>
        </w:rPr>
        <w:t>Personally Identifiable Information is information that connects Personal Information with preferences and interests such as webpages searched, reference questions asked, or items checked out from a library.</w:t>
      </w:r>
    </w:p>
    <w:p w14:paraId="505C94F2" w14:textId="77777777" w:rsidR="009E2563" w:rsidRDefault="009E2563" w:rsidP="0036509D">
      <w:pPr>
        <w:pStyle w:val="ListParagraph"/>
        <w:numPr>
          <w:ilvl w:val="0"/>
          <w:numId w:val="1"/>
        </w:numPr>
        <w:tabs>
          <w:tab w:val="left" w:pos="360"/>
        </w:tabs>
        <w:spacing w:after="0" w:line="360" w:lineRule="auto"/>
        <w:ind w:left="810" w:hanging="45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Library Cards </w:t>
      </w:r>
      <w:r w:rsidRPr="00A21FC7">
        <w:rPr>
          <w:rFonts w:ascii="Times New Roman" w:eastAsia="Times New Roman" w:hAnsi="Times New Roman" w:cs="Times New Roman"/>
          <w:sz w:val="24"/>
          <w:szCs w:val="20"/>
        </w:rPr>
        <w:t>provide ease of access to a type of Library Record.</w:t>
      </w:r>
    </w:p>
    <w:p w14:paraId="0ACAED72" w14:textId="77777777" w:rsidR="009E2563" w:rsidRDefault="009E2563" w:rsidP="0036509D">
      <w:pPr>
        <w:pStyle w:val="ListParagraph"/>
        <w:numPr>
          <w:ilvl w:val="0"/>
          <w:numId w:val="1"/>
        </w:numPr>
        <w:tabs>
          <w:tab w:val="left" w:pos="360"/>
        </w:tabs>
        <w:spacing w:after="0" w:line="360" w:lineRule="auto"/>
        <w:ind w:left="810" w:hanging="45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Library Record means a document, record, or other method of storing information retained by a library that identifies Personal Information and/or a person as having requested or obtained specific information or materials from a library. </w:t>
      </w:r>
    </w:p>
    <w:p w14:paraId="2603E69D" w14:textId="77777777" w:rsidR="009E2563" w:rsidRDefault="009E2563" w:rsidP="0036509D">
      <w:pPr>
        <w:pStyle w:val="ListParagraph"/>
        <w:numPr>
          <w:ilvl w:val="0"/>
          <w:numId w:val="1"/>
        </w:numPr>
        <w:tabs>
          <w:tab w:val="left" w:pos="360"/>
        </w:tabs>
        <w:spacing w:after="0" w:line="360" w:lineRule="auto"/>
        <w:ind w:left="810" w:hanging="450"/>
        <w:rPr>
          <w:rFonts w:ascii="Times New Roman" w:eastAsia="Times New Roman" w:hAnsi="Times New Roman" w:cs="Times New Roman"/>
          <w:sz w:val="24"/>
          <w:szCs w:val="20"/>
        </w:rPr>
      </w:pPr>
      <w:r>
        <w:rPr>
          <w:rFonts w:ascii="Times New Roman" w:eastAsia="Times New Roman" w:hAnsi="Times New Roman" w:cs="Times New Roman"/>
          <w:sz w:val="24"/>
          <w:szCs w:val="20"/>
        </w:rPr>
        <w:t>Public Records are documents, videos, or pieces of information related to the conduct of government that are not considered confidential.</w:t>
      </w:r>
    </w:p>
    <w:p w14:paraId="7EB2D159" w14:textId="77777777" w:rsidR="009E2563" w:rsidRDefault="009E2563" w:rsidP="0036509D">
      <w:pPr>
        <w:pStyle w:val="ListParagraph"/>
        <w:numPr>
          <w:ilvl w:val="0"/>
          <w:numId w:val="1"/>
        </w:numPr>
        <w:tabs>
          <w:tab w:val="left" w:pos="360"/>
        </w:tabs>
        <w:spacing w:after="0" w:line="360" w:lineRule="auto"/>
        <w:ind w:left="810" w:hanging="45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Custodian of Library Records is the Library Director or their designee. </w:t>
      </w:r>
    </w:p>
    <w:p w14:paraId="2D164C01" w14:textId="77777777" w:rsidR="009E2563" w:rsidRDefault="009E2563" w:rsidP="003A6235">
      <w:pPr>
        <w:tabs>
          <w:tab w:val="left" w:pos="360"/>
        </w:tabs>
        <w:spacing w:after="0" w:line="360" w:lineRule="auto"/>
        <w:ind w:left="270" w:hanging="27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3. Confidentiality of Library Records is central to intellectual freedom and directly related to the ability of citizens to use library materials and pursue information without fear of intimidation. </w:t>
      </w:r>
    </w:p>
    <w:p w14:paraId="4B6E81D4" w14:textId="77777777" w:rsidR="009E2563" w:rsidRDefault="009E2563" w:rsidP="003A6235">
      <w:pPr>
        <w:tabs>
          <w:tab w:val="left" w:pos="360"/>
        </w:tabs>
        <w:spacing w:after="0" w:line="360" w:lineRule="auto"/>
        <w:ind w:left="270" w:hanging="27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4. Privacy is essential to the exercise of free speech, free thought, and free association. </w:t>
      </w:r>
    </w:p>
    <w:p w14:paraId="69777615" w14:textId="44806B75" w:rsidR="009E2563" w:rsidRDefault="009E2563" w:rsidP="003A6235">
      <w:pPr>
        <w:tabs>
          <w:tab w:val="left" w:pos="360"/>
        </w:tabs>
        <w:spacing w:after="0" w:line="360" w:lineRule="auto"/>
        <w:ind w:left="270" w:hanging="270"/>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5. Library Records and other Personally Identifiable Information are confidential in nature. No individual except authorize</w:t>
      </w:r>
      <w:r w:rsidR="00167185">
        <w:rPr>
          <w:rFonts w:ascii="Times New Roman" w:eastAsia="Times New Roman" w:hAnsi="Times New Roman" w:cs="Times New Roman"/>
          <w:sz w:val="24"/>
          <w:szCs w:val="20"/>
        </w:rPr>
        <w:t>d</w:t>
      </w:r>
      <w:r>
        <w:rPr>
          <w:rFonts w:ascii="Times New Roman" w:eastAsia="Times New Roman" w:hAnsi="Times New Roman" w:cs="Times New Roman"/>
          <w:sz w:val="24"/>
          <w:szCs w:val="20"/>
        </w:rPr>
        <w:t xml:space="preserve"> Library staff shall have access to Library Records other than </w:t>
      </w:r>
      <w:r w:rsidR="000757BC">
        <w:rPr>
          <w:rFonts w:ascii="Times New Roman" w:eastAsia="Times New Roman" w:hAnsi="Times New Roman" w:cs="Times New Roman"/>
          <w:sz w:val="24"/>
          <w:szCs w:val="20"/>
        </w:rPr>
        <w:t>their</w:t>
      </w:r>
      <w:r>
        <w:rPr>
          <w:rFonts w:ascii="Times New Roman" w:eastAsia="Times New Roman" w:hAnsi="Times New Roman" w:cs="Times New Roman"/>
          <w:sz w:val="24"/>
          <w:szCs w:val="20"/>
        </w:rPr>
        <w:t xml:space="preserve"> own without the individual’s con</w:t>
      </w:r>
      <w:r w:rsidR="00221804">
        <w:rPr>
          <w:rFonts w:ascii="Times New Roman" w:eastAsia="Times New Roman" w:hAnsi="Times New Roman" w:cs="Times New Roman"/>
          <w:sz w:val="24"/>
          <w:szCs w:val="20"/>
        </w:rPr>
        <w:t>sent, except as listed</w:t>
      </w:r>
      <w:r w:rsidR="00167185">
        <w:rPr>
          <w:rFonts w:ascii="Times New Roman" w:eastAsia="Times New Roman" w:hAnsi="Times New Roman" w:cs="Times New Roman"/>
          <w:sz w:val="24"/>
          <w:szCs w:val="20"/>
        </w:rPr>
        <w:t xml:space="preserve"> below: </w:t>
      </w:r>
    </w:p>
    <w:p w14:paraId="26F9FC31" w14:textId="1E2F82B5" w:rsidR="008434FB" w:rsidRDefault="009E2563" w:rsidP="0036509D">
      <w:pPr>
        <w:pStyle w:val="ListParagraph"/>
        <w:numPr>
          <w:ilvl w:val="0"/>
          <w:numId w:val="3"/>
        </w:numPr>
        <w:tabs>
          <w:tab w:val="left" w:pos="360"/>
          <w:tab w:val="left" w:pos="720"/>
        </w:tabs>
        <w:spacing w:after="0" w:line="360" w:lineRule="auto"/>
        <w:ind w:left="720"/>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t xml:space="preserve">Library records may be subject to disclosure to officials pursuant to a process, subpoena, or court order authorized pursuant to a federal, state, or local law relating to civil, criminal, administrative or legislative investigative power. Library staff will seek legal counsel </w:t>
      </w:r>
      <w:r w:rsidR="00167185">
        <w:rPr>
          <w:rFonts w:ascii="Times New Roman" w:eastAsia="Times New Roman" w:hAnsi="Times New Roman" w:cs="Times New Roman"/>
          <w:sz w:val="24"/>
          <w:szCs w:val="20"/>
        </w:rPr>
        <w:t>from</w:t>
      </w:r>
      <w:r w:rsidRPr="008434FB">
        <w:rPr>
          <w:rFonts w:ascii="Times New Roman" w:eastAsia="Times New Roman" w:hAnsi="Times New Roman" w:cs="Times New Roman"/>
          <w:sz w:val="24"/>
          <w:szCs w:val="20"/>
        </w:rPr>
        <w:t xml:space="preserve"> the City Attorney’s Office</w:t>
      </w:r>
      <w:r w:rsidR="00003D40" w:rsidRPr="008434FB">
        <w:rPr>
          <w:rFonts w:ascii="Times New Roman" w:eastAsia="Times New Roman" w:hAnsi="Times New Roman" w:cs="Times New Roman"/>
          <w:sz w:val="24"/>
          <w:szCs w:val="20"/>
        </w:rPr>
        <w:t xml:space="preserve"> in the event of such request for release of library records, and will respond to the request according to advice of counsel. </w:t>
      </w:r>
    </w:p>
    <w:p w14:paraId="5F4CA13E" w14:textId="77777777" w:rsidR="008434FB" w:rsidRDefault="00003D40" w:rsidP="0036509D">
      <w:pPr>
        <w:pStyle w:val="ListParagraph"/>
        <w:numPr>
          <w:ilvl w:val="0"/>
          <w:numId w:val="3"/>
        </w:numPr>
        <w:tabs>
          <w:tab w:val="left" w:pos="360"/>
          <w:tab w:val="left" w:pos="720"/>
        </w:tabs>
        <w:spacing w:after="0" w:line="360" w:lineRule="auto"/>
        <w:ind w:left="720"/>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t xml:space="preserve">The Library interprets possession of a Library Card (or Library Card number in a phone or email request) as consent to use it unless it has been reported lost or stolen, or there is reason to believe that consent has not been given. </w:t>
      </w:r>
    </w:p>
    <w:p w14:paraId="19D29F44" w14:textId="77777777" w:rsidR="008434FB" w:rsidRDefault="00003D40" w:rsidP="0036509D">
      <w:pPr>
        <w:pStyle w:val="ListParagraph"/>
        <w:numPr>
          <w:ilvl w:val="0"/>
          <w:numId w:val="3"/>
        </w:numPr>
        <w:tabs>
          <w:tab w:val="left" w:pos="360"/>
          <w:tab w:val="left" w:pos="720"/>
        </w:tabs>
        <w:spacing w:after="0" w:line="360" w:lineRule="auto"/>
        <w:ind w:left="720"/>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t xml:space="preserve">Library Records for long overdue materials for which a bill has been sent may be revealed to parents of minor children, a collection agency, or law enforcement personnel. </w:t>
      </w:r>
    </w:p>
    <w:p w14:paraId="4034C214" w14:textId="77777777" w:rsidR="008434FB" w:rsidRDefault="00003D40" w:rsidP="0036509D">
      <w:pPr>
        <w:pStyle w:val="ListParagraph"/>
        <w:numPr>
          <w:ilvl w:val="0"/>
          <w:numId w:val="3"/>
        </w:numPr>
        <w:tabs>
          <w:tab w:val="left" w:pos="360"/>
          <w:tab w:val="left" w:pos="720"/>
        </w:tabs>
        <w:spacing w:after="0" w:line="360" w:lineRule="auto"/>
        <w:ind w:left="720"/>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t>Illegal activity is not protected. The Library may review information when a violation of law or Library policy designed to protect facilities, netwo</w:t>
      </w:r>
      <w:r w:rsidR="008434FB">
        <w:rPr>
          <w:rFonts w:ascii="Times New Roman" w:eastAsia="Times New Roman" w:hAnsi="Times New Roman" w:cs="Times New Roman"/>
          <w:sz w:val="24"/>
          <w:szCs w:val="20"/>
        </w:rPr>
        <w:t>rk, and equipment is suspected.</w:t>
      </w:r>
    </w:p>
    <w:p w14:paraId="430652F4" w14:textId="77777777" w:rsidR="008434FB" w:rsidRDefault="00003D40" w:rsidP="0036509D">
      <w:pPr>
        <w:pStyle w:val="ListParagraph"/>
        <w:numPr>
          <w:ilvl w:val="0"/>
          <w:numId w:val="3"/>
        </w:numPr>
        <w:tabs>
          <w:tab w:val="left" w:pos="360"/>
          <w:tab w:val="left" w:pos="720"/>
        </w:tabs>
        <w:spacing w:after="0" w:line="360" w:lineRule="auto"/>
        <w:ind w:left="720"/>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t xml:space="preserve">Contact information for displays and meetings reservation is provided by the user and considered public information. </w:t>
      </w:r>
    </w:p>
    <w:p w14:paraId="64A944BD" w14:textId="77777777" w:rsidR="008434FB" w:rsidRDefault="00003D40" w:rsidP="0036509D">
      <w:pPr>
        <w:pStyle w:val="ListParagraph"/>
        <w:numPr>
          <w:ilvl w:val="0"/>
          <w:numId w:val="3"/>
        </w:numPr>
        <w:tabs>
          <w:tab w:val="left" w:pos="360"/>
          <w:tab w:val="left" w:pos="720"/>
        </w:tabs>
        <w:spacing w:after="0" w:line="360" w:lineRule="auto"/>
        <w:ind w:left="720"/>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t xml:space="preserve">Persons attending library programs or public meetings may be recorded or photographed as </w:t>
      </w:r>
      <w:r w:rsidR="0036509D">
        <w:rPr>
          <w:rFonts w:ascii="Times New Roman" w:eastAsia="Times New Roman" w:hAnsi="Times New Roman" w:cs="Times New Roman"/>
          <w:sz w:val="24"/>
          <w:szCs w:val="20"/>
        </w:rPr>
        <w:t>an</w:t>
      </w:r>
      <w:r w:rsidRPr="008434FB">
        <w:rPr>
          <w:rFonts w:ascii="Times New Roman" w:eastAsia="Times New Roman" w:hAnsi="Times New Roman" w:cs="Times New Roman"/>
          <w:sz w:val="24"/>
          <w:szCs w:val="20"/>
        </w:rPr>
        <w:t xml:space="preserve"> audience member. These images may be used for Library programming or promotion, including Library social media, website, and other media not listed. </w:t>
      </w:r>
    </w:p>
    <w:p w14:paraId="4CBEE84B" w14:textId="736C437E" w:rsidR="008434FB" w:rsidRDefault="00003D40" w:rsidP="0036509D">
      <w:pPr>
        <w:pStyle w:val="ListParagraph"/>
        <w:numPr>
          <w:ilvl w:val="0"/>
          <w:numId w:val="3"/>
        </w:numPr>
        <w:tabs>
          <w:tab w:val="left" w:pos="360"/>
          <w:tab w:val="left" w:pos="720"/>
        </w:tabs>
        <w:spacing w:after="0" w:line="360" w:lineRule="auto"/>
        <w:ind w:left="720"/>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t xml:space="preserve">Security cameras are installed in the Library to protect </w:t>
      </w:r>
      <w:r w:rsidR="003E7D97">
        <w:rPr>
          <w:rFonts w:ascii="Times New Roman" w:eastAsia="Times New Roman" w:hAnsi="Times New Roman" w:cs="Times New Roman"/>
          <w:sz w:val="24"/>
          <w:szCs w:val="20"/>
        </w:rPr>
        <w:t>t</w:t>
      </w:r>
      <w:r w:rsidRPr="008434FB">
        <w:rPr>
          <w:rFonts w:ascii="Times New Roman" w:eastAsia="Times New Roman" w:hAnsi="Times New Roman" w:cs="Times New Roman"/>
          <w:sz w:val="24"/>
          <w:szCs w:val="20"/>
        </w:rPr>
        <w:t xml:space="preserve">he safety and security of people, the building, and its contents. Only authorized Library staff may view recordings. Library security camera recordings are public records, and may be viewed upon receipt of an open records or law enforcement request. Library security recordings will be shared with law enforcement as part of investigating and prosecuting crimes committed at the library. </w:t>
      </w:r>
    </w:p>
    <w:p w14:paraId="52E252B9" w14:textId="094E8D4E" w:rsidR="008434FB" w:rsidRDefault="00003D40" w:rsidP="0036509D">
      <w:pPr>
        <w:pStyle w:val="ListParagraph"/>
        <w:numPr>
          <w:ilvl w:val="0"/>
          <w:numId w:val="3"/>
        </w:numPr>
        <w:tabs>
          <w:tab w:val="left" w:pos="360"/>
          <w:tab w:val="left" w:pos="720"/>
        </w:tabs>
        <w:spacing w:after="0" w:line="360" w:lineRule="auto"/>
        <w:ind w:left="720"/>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t>The Library will consider third-party vendor privacy policies when selecting digital collections and resources. The Library cannot guarantee the confidentiality of information sought or received, or materials consulted or borrowed from third-party digital services to which we provide ac</w:t>
      </w:r>
      <w:r w:rsidR="00CE2C6C">
        <w:rPr>
          <w:rFonts w:ascii="Times New Roman" w:eastAsia="Times New Roman" w:hAnsi="Times New Roman" w:cs="Times New Roman"/>
          <w:sz w:val="24"/>
          <w:szCs w:val="20"/>
        </w:rPr>
        <w:t>cess. When patrons use those res</w:t>
      </w:r>
      <w:r w:rsidRPr="008434FB">
        <w:rPr>
          <w:rFonts w:ascii="Times New Roman" w:eastAsia="Times New Roman" w:hAnsi="Times New Roman" w:cs="Times New Roman"/>
          <w:sz w:val="24"/>
          <w:szCs w:val="20"/>
        </w:rPr>
        <w:t>our</w:t>
      </w:r>
      <w:r w:rsidR="00CE2C6C">
        <w:rPr>
          <w:rFonts w:ascii="Times New Roman" w:eastAsia="Times New Roman" w:hAnsi="Times New Roman" w:cs="Times New Roman"/>
          <w:sz w:val="24"/>
          <w:szCs w:val="20"/>
        </w:rPr>
        <w:t>c</w:t>
      </w:r>
      <w:r w:rsidRPr="008434FB">
        <w:rPr>
          <w:rFonts w:ascii="Times New Roman" w:eastAsia="Times New Roman" w:hAnsi="Times New Roman" w:cs="Times New Roman"/>
          <w:sz w:val="24"/>
          <w:szCs w:val="20"/>
        </w:rPr>
        <w:t xml:space="preserve">es, they are subject to the individual third-party terms and policies. </w:t>
      </w:r>
    </w:p>
    <w:p w14:paraId="4F8C5601" w14:textId="77777777" w:rsidR="00003D40" w:rsidRPr="008434FB" w:rsidRDefault="00003D40" w:rsidP="0036509D">
      <w:pPr>
        <w:pStyle w:val="ListParagraph"/>
        <w:numPr>
          <w:ilvl w:val="0"/>
          <w:numId w:val="3"/>
        </w:numPr>
        <w:tabs>
          <w:tab w:val="left" w:pos="360"/>
          <w:tab w:val="left" w:pos="720"/>
        </w:tabs>
        <w:spacing w:after="0" w:line="360" w:lineRule="auto"/>
        <w:ind w:left="720"/>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lastRenderedPageBreak/>
        <w:t xml:space="preserve">The Library may use circulation records while attempting to identify the most recent of an item that had something left inside or contained harmful or suspicious content. </w:t>
      </w:r>
    </w:p>
    <w:p w14:paraId="55CC3330" w14:textId="6936BBB8" w:rsidR="00003D40" w:rsidRDefault="00003D40" w:rsidP="003A6235">
      <w:pPr>
        <w:tabs>
          <w:tab w:val="left" w:pos="360"/>
        </w:tabs>
        <w:spacing w:after="0" w:line="360" w:lineRule="auto"/>
        <w:ind w:left="270" w:hanging="270"/>
        <w:rPr>
          <w:rFonts w:ascii="Times New Roman" w:eastAsia="Times New Roman" w:hAnsi="Times New Roman" w:cs="Times New Roman"/>
          <w:sz w:val="24"/>
          <w:szCs w:val="20"/>
        </w:rPr>
      </w:pPr>
      <w:r>
        <w:rPr>
          <w:rFonts w:ascii="Times New Roman" w:eastAsia="Times New Roman" w:hAnsi="Times New Roman" w:cs="Times New Roman"/>
          <w:sz w:val="24"/>
          <w:szCs w:val="20"/>
        </w:rPr>
        <w:t>6. The Cresco Public Library will take steps to inform library users of their privacy and confidentiality right</w:t>
      </w:r>
      <w:r w:rsidR="004D6CC1">
        <w:rPr>
          <w:rFonts w:ascii="Times New Roman" w:eastAsia="Times New Roman" w:hAnsi="Times New Roman" w:cs="Times New Roman"/>
          <w:sz w:val="24"/>
          <w:szCs w:val="20"/>
        </w:rPr>
        <w:t>s</w:t>
      </w:r>
      <w:r>
        <w:rPr>
          <w:rFonts w:ascii="Times New Roman" w:eastAsia="Times New Roman" w:hAnsi="Times New Roman" w:cs="Times New Roman"/>
          <w:sz w:val="24"/>
          <w:szCs w:val="20"/>
        </w:rPr>
        <w:t xml:space="preserve"> and potential risks including:</w:t>
      </w:r>
    </w:p>
    <w:p w14:paraId="15D49594" w14:textId="77777777" w:rsidR="00003D40" w:rsidRPr="008434FB" w:rsidRDefault="00003D40" w:rsidP="0036509D">
      <w:pPr>
        <w:pStyle w:val="ListParagraph"/>
        <w:numPr>
          <w:ilvl w:val="0"/>
          <w:numId w:val="4"/>
        </w:numPr>
        <w:tabs>
          <w:tab w:val="left" w:pos="360"/>
        </w:tabs>
        <w:spacing w:after="0" w:line="360" w:lineRule="auto"/>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t xml:space="preserve">Avoiding creating unnecessary records and retaining records only as needed for Library Business purposes. </w:t>
      </w:r>
    </w:p>
    <w:p w14:paraId="63CD04CF" w14:textId="77777777" w:rsidR="008434FB" w:rsidRPr="008434FB" w:rsidRDefault="008434FB" w:rsidP="0036509D">
      <w:pPr>
        <w:pStyle w:val="ListParagraph"/>
        <w:numPr>
          <w:ilvl w:val="0"/>
          <w:numId w:val="4"/>
        </w:numPr>
        <w:tabs>
          <w:tab w:val="left" w:pos="360"/>
        </w:tabs>
        <w:spacing w:after="0" w:line="360" w:lineRule="auto"/>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t xml:space="preserve">Permanently posting basic confidentiality and privacy information on the Lobby Bulletin Board, the Library website, and in the Teen Room </w:t>
      </w:r>
    </w:p>
    <w:p w14:paraId="4B3E57E9" w14:textId="77777777" w:rsidR="008434FB" w:rsidRPr="008434FB" w:rsidRDefault="008434FB" w:rsidP="0036509D">
      <w:pPr>
        <w:pStyle w:val="ListParagraph"/>
        <w:numPr>
          <w:ilvl w:val="0"/>
          <w:numId w:val="4"/>
        </w:numPr>
        <w:tabs>
          <w:tab w:val="left" w:pos="360"/>
        </w:tabs>
        <w:spacing w:after="0" w:line="360" w:lineRule="auto"/>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t xml:space="preserve">Routinely sharing reminders regarding privacy and confidentiality when Library Records are renewed. </w:t>
      </w:r>
    </w:p>
    <w:p w14:paraId="31BF4FE6" w14:textId="77777777" w:rsidR="008434FB" w:rsidRPr="008434FB" w:rsidRDefault="008434FB" w:rsidP="0036509D">
      <w:pPr>
        <w:pStyle w:val="ListParagraph"/>
        <w:numPr>
          <w:ilvl w:val="0"/>
          <w:numId w:val="4"/>
        </w:numPr>
        <w:tabs>
          <w:tab w:val="left" w:pos="360"/>
        </w:tabs>
        <w:spacing w:after="0" w:line="360" w:lineRule="auto"/>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t xml:space="preserve">Investing in appropriate technology to protect the security of personally identifiable information in the Library’s custody including removing cookies, browsing history, cached files, or other computer and Internet use records that are placed on our computers or networks. </w:t>
      </w:r>
    </w:p>
    <w:p w14:paraId="1369049F" w14:textId="77777777" w:rsidR="008434FB" w:rsidRDefault="008434FB" w:rsidP="0036509D">
      <w:pPr>
        <w:pStyle w:val="ListParagraph"/>
        <w:numPr>
          <w:ilvl w:val="0"/>
          <w:numId w:val="4"/>
        </w:numPr>
        <w:tabs>
          <w:tab w:val="left" w:pos="360"/>
        </w:tabs>
        <w:spacing w:after="0" w:line="360" w:lineRule="auto"/>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t>Responding to data breaches involving patron information by notifying patrons affected, evaluation related practice and procedure and making changes as needed to prevent future occurrences.</w:t>
      </w:r>
    </w:p>
    <w:p w14:paraId="3EE307FA" w14:textId="77777777" w:rsidR="0036509D" w:rsidRDefault="0036509D" w:rsidP="0036509D">
      <w:pPr>
        <w:tabs>
          <w:tab w:val="left" w:pos="360"/>
        </w:tabs>
        <w:spacing w:after="0" w:line="360" w:lineRule="auto"/>
        <w:rPr>
          <w:rFonts w:ascii="Times New Roman" w:eastAsia="Times New Roman" w:hAnsi="Times New Roman" w:cs="Times New Roman"/>
          <w:sz w:val="24"/>
          <w:szCs w:val="20"/>
        </w:rPr>
      </w:pPr>
    </w:p>
    <w:p w14:paraId="26B5CED9" w14:textId="77777777" w:rsidR="0036509D" w:rsidRDefault="0036509D" w:rsidP="0036509D">
      <w:pPr>
        <w:tabs>
          <w:tab w:val="left" w:pos="360"/>
        </w:tabs>
        <w:spacing w:after="0" w:line="360" w:lineRule="auto"/>
        <w:rPr>
          <w:rFonts w:ascii="Times New Roman" w:eastAsia="Times New Roman" w:hAnsi="Times New Roman" w:cs="Times New Roman"/>
          <w:sz w:val="24"/>
          <w:szCs w:val="20"/>
        </w:rPr>
      </w:pPr>
    </w:p>
    <w:p w14:paraId="27CD2A2F" w14:textId="77777777" w:rsidR="0036509D" w:rsidRDefault="0036509D" w:rsidP="0036509D">
      <w:pPr>
        <w:tabs>
          <w:tab w:val="left" w:pos="360"/>
        </w:tabs>
        <w:spacing w:after="0" w:line="360" w:lineRule="auto"/>
        <w:rPr>
          <w:rFonts w:ascii="Times New Roman" w:eastAsia="Times New Roman" w:hAnsi="Times New Roman" w:cs="Times New Roman"/>
          <w:sz w:val="24"/>
          <w:szCs w:val="20"/>
        </w:rPr>
      </w:pPr>
    </w:p>
    <w:p w14:paraId="04D80E44" w14:textId="77777777" w:rsidR="0036509D" w:rsidRDefault="0036509D" w:rsidP="0036509D">
      <w:pPr>
        <w:tabs>
          <w:tab w:val="left" w:pos="360"/>
        </w:tabs>
        <w:spacing w:after="0" w:line="240" w:lineRule="auto"/>
        <w:rPr>
          <w:rFonts w:ascii="Times New Roman" w:eastAsia="Times New Roman" w:hAnsi="Times New Roman" w:cs="Times New Roman"/>
          <w:sz w:val="24"/>
          <w:szCs w:val="20"/>
        </w:rPr>
      </w:pPr>
    </w:p>
    <w:p w14:paraId="6FA7FB3A" w14:textId="0BCA0CD9" w:rsidR="0036509D" w:rsidRDefault="0036509D" w:rsidP="0036509D">
      <w:pPr>
        <w:tabs>
          <w:tab w:val="left" w:pos="360"/>
        </w:tabs>
        <w:spacing w:after="0" w:line="240" w:lineRule="auto"/>
        <w:rPr>
          <w:rFonts w:ascii="Times New Roman" w:eastAsia="Times New Roman" w:hAnsi="Times New Roman" w:cs="Times New Roman"/>
          <w:sz w:val="24"/>
          <w:szCs w:val="20"/>
        </w:rPr>
      </w:pPr>
    </w:p>
    <w:p w14:paraId="615B99A0" w14:textId="12218331" w:rsidR="00167185" w:rsidRDefault="00167185" w:rsidP="0036509D">
      <w:pPr>
        <w:tabs>
          <w:tab w:val="left" w:pos="360"/>
        </w:tabs>
        <w:spacing w:after="0" w:line="240" w:lineRule="auto"/>
        <w:rPr>
          <w:rFonts w:ascii="Times New Roman" w:eastAsia="Times New Roman" w:hAnsi="Times New Roman" w:cs="Times New Roman"/>
          <w:sz w:val="24"/>
          <w:szCs w:val="20"/>
        </w:rPr>
      </w:pPr>
    </w:p>
    <w:p w14:paraId="2AB2B024" w14:textId="241C178B" w:rsidR="00167185" w:rsidRDefault="00167185" w:rsidP="0036509D">
      <w:pPr>
        <w:tabs>
          <w:tab w:val="left" w:pos="360"/>
        </w:tabs>
        <w:spacing w:after="0" w:line="240" w:lineRule="auto"/>
        <w:rPr>
          <w:rFonts w:ascii="Times New Roman" w:eastAsia="Times New Roman" w:hAnsi="Times New Roman" w:cs="Times New Roman"/>
          <w:sz w:val="24"/>
          <w:szCs w:val="20"/>
        </w:rPr>
      </w:pPr>
    </w:p>
    <w:p w14:paraId="64BFE764" w14:textId="311CD480" w:rsidR="00167185" w:rsidRDefault="00167185" w:rsidP="0036509D">
      <w:pPr>
        <w:tabs>
          <w:tab w:val="left" w:pos="360"/>
        </w:tabs>
        <w:spacing w:after="0" w:line="240" w:lineRule="auto"/>
        <w:rPr>
          <w:rFonts w:ascii="Times New Roman" w:eastAsia="Times New Roman" w:hAnsi="Times New Roman" w:cs="Times New Roman"/>
          <w:sz w:val="24"/>
          <w:szCs w:val="20"/>
        </w:rPr>
      </w:pPr>
    </w:p>
    <w:p w14:paraId="3A10FEED" w14:textId="3910AE6D" w:rsidR="00167185" w:rsidRDefault="00167185" w:rsidP="0036509D">
      <w:pPr>
        <w:tabs>
          <w:tab w:val="left" w:pos="360"/>
        </w:tabs>
        <w:spacing w:after="0" w:line="240" w:lineRule="auto"/>
        <w:rPr>
          <w:rFonts w:ascii="Times New Roman" w:eastAsia="Times New Roman" w:hAnsi="Times New Roman" w:cs="Times New Roman"/>
          <w:sz w:val="24"/>
          <w:szCs w:val="20"/>
        </w:rPr>
      </w:pPr>
    </w:p>
    <w:p w14:paraId="50006DC1" w14:textId="3B7F5D01" w:rsidR="00167185" w:rsidRDefault="00167185" w:rsidP="0036509D">
      <w:pPr>
        <w:tabs>
          <w:tab w:val="left" w:pos="360"/>
        </w:tabs>
        <w:spacing w:after="0" w:line="240" w:lineRule="auto"/>
        <w:rPr>
          <w:rFonts w:ascii="Times New Roman" w:eastAsia="Times New Roman" w:hAnsi="Times New Roman" w:cs="Times New Roman"/>
          <w:sz w:val="24"/>
          <w:szCs w:val="20"/>
        </w:rPr>
      </w:pPr>
    </w:p>
    <w:p w14:paraId="201FCBAD" w14:textId="7ED57D4B" w:rsidR="00167185" w:rsidRDefault="00167185" w:rsidP="0036509D">
      <w:pPr>
        <w:tabs>
          <w:tab w:val="left" w:pos="360"/>
        </w:tabs>
        <w:spacing w:after="0" w:line="240" w:lineRule="auto"/>
        <w:rPr>
          <w:rFonts w:ascii="Times New Roman" w:eastAsia="Times New Roman" w:hAnsi="Times New Roman" w:cs="Times New Roman"/>
          <w:sz w:val="24"/>
          <w:szCs w:val="20"/>
        </w:rPr>
      </w:pPr>
    </w:p>
    <w:p w14:paraId="5F349118" w14:textId="7EAF2074" w:rsidR="00167185" w:rsidRDefault="00167185" w:rsidP="0036509D">
      <w:pPr>
        <w:tabs>
          <w:tab w:val="left" w:pos="360"/>
        </w:tabs>
        <w:spacing w:after="0" w:line="240" w:lineRule="auto"/>
        <w:rPr>
          <w:rFonts w:ascii="Times New Roman" w:eastAsia="Times New Roman" w:hAnsi="Times New Roman" w:cs="Times New Roman"/>
          <w:sz w:val="24"/>
          <w:szCs w:val="20"/>
        </w:rPr>
      </w:pPr>
    </w:p>
    <w:p w14:paraId="1F7D0112" w14:textId="199EDDFE" w:rsidR="00167185" w:rsidRDefault="00167185" w:rsidP="0036509D">
      <w:pPr>
        <w:tabs>
          <w:tab w:val="left" w:pos="360"/>
        </w:tabs>
        <w:spacing w:after="0" w:line="240" w:lineRule="auto"/>
        <w:rPr>
          <w:rFonts w:ascii="Times New Roman" w:eastAsia="Times New Roman" w:hAnsi="Times New Roman" w:cs="Times New Roman"/>
          <w:sz w:val="24"/>
          <w:szCs w:val="20"/>
        </w:rPr>
      </w:pPr>
    </w:p>
    <w:p w14:paraId="7EB71390" w14:textId="507687A7" w:rsidR="00167185" w:rsidRDefault="00167185" w:rsidP="0036509D">
      <w:pPr>
        <w:tabs>
          <w:tab w:val="left" w:pos="360"/>
        </w:tabs>
        <w:spacing w:after="0" w:line="240" w:lineRule="auto"/>
        <w:rPr>
          <w:rFonts w:ascii="Times New Roman" w:eastAsia="Times New Roman" w:hAnsi="Times New Roman" w:cs="Times New Roman"/>
          <w:sz w:val="24"/>
          <w:szCs w:val="20"/>
        </w:rPr>
      </w:pPr>
    </w:p>
    <w:p w14:paraId="6E3EF3BF" w14:textId="0019DDAD" w:rsidR="00167185" w:rsidRDefault="00167185" w:rsidP="0036509D">
      <w:pPr>
        <w:tabs>
          <w:tab w:val="left" w:pos="360"/>
        </w:tabs>
        <w:spacing w:after="0" w:line="240" w:lineRule="auto"/>
        <w:rPr>
          <w:rFonts w:ascii="Times New Roman" w:eastAsia="Times New Roman" w:hAnsi="Times New Roman" w:cs="Times New Roman"/>
          <w:sz w:val="24"/>
          <w:szCs w:val="20"/>
        </w:rPr>
      </w:pPr>
    </w:p>
    <w:p w14:paraId="7B59EFEA" w14:textId="4455DB72" w:rsidR="00167185" w:rsidRDefault="00167185" w:rsidP="0036509D">
      <w:pPr>
        <w:tabs>
          <w:tab w:val="left" w:pos="360"/>
        </w:tabs>
        <w:spacing w:after="0" w:line="240" w:lineRule="auto"/>
        <w:rPr>
          <w:rFonts w:ascii="Times New Roman" w:eastAsia="Times New Roman" w:hAnsi="Times New Roman" w:cs="Times New Roman"/>
          <w:sz w:val="24"/>
          <w:szCs w:val="20"/>
        </w:rPr>
      </w:pPr>
    </w:p>
    <w:p w14:paraId="2CD07A35" w14:textId="77777777" w:rsidR="00167185" w:rsidRDefault="00167185" w:rsidP="0036509D">
      <w:pPr>
        <w:tabs>
          <w:tab w:val="left" w:pos="360"/>
        </w:tabs>
        <w:spacing w:after="0" w:line="240" w:lineRule="auto"/>
        <w:rPr>
          <w:rFonts w:ascii="Times New Roman" w:eastAsia="Times New Roman" w:hAnsi="Times New Roman" w:cs="Times New Roman"/>
          <w:sz w:val="24"/>
          <w:szCs w:val="20"/>
        </w:rPr>
      </w:pPr>
    </w:p>
    <w:p w14:paraId="1A5DC693" w14:textId="77777777" w:rsidR="0036509D" w:rsidRDefault="0036509D" w:rsidP="0036509D">
      <w:pPr>
        <w:tabs>
          <w:tab w:val="left" w:pos="360"/>
        </w:tabs>
        <w:spacing w:after="0" w:line="240" w:lineRule="auto"/>
        <w:rPr>
          <w:rFonts w:ascii="Times New Roman" w:eastAsia="Times New Roman" w:hAnsi="Times New Roman" w:cs="Times New Roman"/>
          <w:sz w:val="24"/>
          <w:szCs w:val="20"/>
        </w:rPr>
      </w:pPr>
    </w:p>
    <w:p w14:paraId="4B955CCF" w14:textId="387F51D0" w:rsidR="0036509D" w:rsidRPr="00F25889" w:rsidRDefault="00825656" w:rsidP="00F25889">
      <w:pPr>
        <w:tabs>
          <w:tab w:val="right" w:pos="360"/>
          <w:tab w:val="left" w:pos="540"/>
        </w:tabs>
        <w:spacing w:after="0" w:line="240" w:lineRule="auto"/>
        <w:rPr>
          <w:rFonts w:ascii="Times New Roman" w:eastAsia="Times New Roman" w:hAnsi="Times New Roman"/>
          <w:sz w:val="24"/>
          <w:szCs w:val="20"/>
        </w:rPr>
      </w:pPr>
      <w:r w:rsidRPr="005C526C">
        <w:rPr>
          <w:rFonts w:ascii="Times New Roman" w:eastAsia="Times New Roman" w:hAnsi="Times New Roman"/>
          <w:sz w:val="24"/>
          <w:szCs w:val="20"/>
        </w:rPr>
        <w:t xml:space="preserve">Reviewed:  </w:t>
      </w:r>
      <w:r>
        <w:rPr>
          <w:rFonts w:ascii="Times New Roman" w:eastAsia="Times New Roman" w:hAnsi="Times New Roman"/>
          <w:sz w:val="24"/>
          <w:szCs w:val="20"/>
          <w:u w:val="single"/>
        </w:rPr>
        <w:t>03/</w:t>
      </w:r>
      <w:r w:rsidR="00F25889">
        <w:rPr>
          <w:rFonts w:ascii="Times New Roman" w:eastAsia="Times New Roman" w:hAnsi="Times New Roman"/>
          <w:sz w:val="24"/>
          <w:szCs w:val="20"/>
          <w:u w:val="single"/>
        </w:rPr>
        <w:t>07/2022</w:t>
      </w:r>
      <w:r w:rsidRPr="005C526C">
        <w:rPr>
          <w:rFonts w:ascii="Times New Roman" w:eastAsia="Times New Roman" w:hAnsi="Times New Roman"/>
          <w:sz w:val="24"/>
          <w:szCs w:val="20"/>
        </w:rPr>
        <w:t xml:space="preserve">             Revised:    </w:t>
      </w:r>
      <w:r w:rsidR="00F25889">
        <w:rPr>
          <w:rFonts w:ascii="Times New Roman" w:eastAsia="Times New Roman" w:hAnsi="Times New Roman"/>
          <w:sz w:val="24"/>
          <w:szCs w:val="20"/>
          <w:u w:val="single"/>
        </w:rPr>
        <w:t>03/08/2022</w:t>
      </w:r>
      <w:bookmarkStart w:id="0" w:name="_GoBack"/>
      <w:bookmarkEnd w:id="0"/>
      <w:r w:rsidRPr="005C526C">
        <w:rPr>
          <w:rFonts w:ascii="Times New Roman" w:eastAsia="Times New Roman" w:hAnsi="Times New Roman"/>
          <w:sz w:val="24"/>
          <w:szCs w:val="20"/>
        </w:rPr>
        <w:t xml:space="preserve">               Adopted:  </w:t>
      </w:r>
      <w:r>
        <w:rPr>
          <w:rFonts w:ascii="Times New Roman" w:eastAsia="Times New Roman" w:hAnsi="Times New Roman"/>
          <w:sz w:val="24"/>
          <w:szCs w:val="20"/>
          <w:u w:val="single"/>
        </w:rPr>
        <w:t>03/14/2022</w:t>
      </w:r>
    </w:p>
    <w:sectPr w:rsidR="0036509D" w:rsidRPr="00F258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A6E7E" w14:textId="77777777" w:rsidR="0036509D" w:rsidRDefault="0036509D" w:rsidP="0036509D">
      <w:pPr>
        <w:spacing w:after="0" w:line="240" w:lineRule="auto"/>
      </w:pPr>
      <w:r>
        <w:separator/>
      </w:r>
    </w:p>
  </w:endnote>
  <w:endnote w:type="continuationSeparator" w:id="0">
    <w:p w14:paraId="37ED5F2F" w14:textId="77777777" w:rsidR="0036509D" w:rsidRDefault="0036509D" w:rsidP="00365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1A3B8" w14:textId="77777777" w:rsidR="0036509D" w:rsidRDefault="0036509D">
    <w:pPr>
      <w:pStyle w:val="Footer"/>
    </w:pPr>
    <w:r>
      <w:t>Developed from Iowa City Public Library’s Confidentiality and Privacy Policy</w:t>
    </w:r>
    <w:r>
      <w:tab/>
    </w:r>
  </w:p>
  <w:p w14:paraId="2712BF2F" w14:textId="77777777" w:rsidR="0036509D" w:rsidRDefault="00365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63CF4" w14:textId="77777777" w:rsidR="0036509D" w:rsidRDefault="0036509D" w:rsidP="0036509D">
      <w:pPr>
        <w:spacing w:after="0" w:line="240" w:lineRule="auto"/>
      </w:pPr>
      <w:r>
        <w:separator/>
      </w:r>
    </w:p>
  </w:footnote>
  <w:footnote w:type="continuationSeparator" w:id="0">
    <w:p w14:paraId="2B7C1648" w14:textId="77777777" w:rsidR="0036509D" w:rsidRDefault="0036509D" w:rsidP="00365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63AE9"/>
    <w:multiLevelType w:val="hybridMultilevel"/>
    <w:tmpl w:val="758868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92413"/>
    <w:multiLevelType w:val="hybridMultilevel"/>
    <w:tmpl w:val="D652B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71788"/>
    <w:multiLevelType w:val="hybridMultilevel"/>
    <w:tmpl w:val="F39407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C75F82"/>
    <w:multiLevelType w:val="hybridMultilevel"/>
    <w:tmpl w:val="B644FD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E550E6"/>
    <w:multiLevelType w:val="hybridMultilevel"/>
    <w:tmpl w:val="25C2C990"/>
    <w:lvl w:ilvl="0" w:tplc="D0C4A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445A11"/>
    <w:multiLevelType w:val="hybridMultilevel"/>
    <w:tmpl w:val="052CB2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63"/>
    <w:rsid w:val="00003D40"/>
    <w:rsid w:val="000757BC"/>
    <w:rsid w:val="00167185"/>
    <w:rsid w:val="00221804"/>
    <w:rsid w:val="002C650B"/>
    <w:rsid w:val="0036509D"/>
    <w:rsid w:val="003A6235"/>
    <w:rsid w:val="003E7D97"/>
    <w:rsid w:val="004D6CC1"/>
    <w:rsid w:val="0063576A"/>
    <w:rsid w:val="006A0F8C"/>
    <w:rsid w:val="00825656"/>
    <w:rsid w:val="008434FB"/>
    <w:rsid w:val="00963343"/>
    <w:rsid w:val="009E2563"/>
    <w:rsid w:val="00A21FC7"/>
    <w:rsid w:val="00CE2C6C"/>
    <w:rsid w:val="00F25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BA65"/>
  <w15:chartTrackingRefBased/>
  <w15:docId w15:val="{2F53E805-53C7-4983-B435-B00F5D6B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563"/>
    <w:pPr>
      <w:ind w:left="720"/>
      <w:contextualSpacing/>
    </w:pPr>
  </w:style>
  <w:style w:type="paragraph" w:styleId="Header">
    <w:name w:val="header"/>
    <w:basedOn w:val="Normal"/>
    <w:link w:val="HeaderChar"/>
    <w:uiPriority w:val="99"/>
    <w:unhideWhenUsed/>
    <w:rsid w:val="00365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09D"/>
  </w:style>
  <w:style w:type="paragraph" w:styleId="Footer">
    <w:name w:val="footer"/>
    <w:basedOn w:val="Normal"/>
    <w:link w:val="FooterChar"/>
    <w:uiPriority w:val="99"/>
    <w:unhideWhenUsed/>
    <w:rsid w:val="00365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09D"/>
  </w:style>
  <w:style w:type="paragraph" w:styleId="BalloonText">
    <w:name w:val="Balloon Text"/>
    <w:basedOn w:val="Normal"/>
    <w:link w:val="BalloonTextChar"/>
    <w:uiPriority w:val="99"/>
    <w:semiHidden/>
    <w:unhideWhenUsed/>
    <w:rsid w:val="00CE2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C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Staff</cp:lastModifiedBy>
  <cp:revision>16</cp:revision>
  <cp:lastPrinted>2023-03-14T14:13:00Z</cp:lastPrinted>
  <dcterms:created xsi:type="dcterms:W3CDTF">2022-03-02T15:54:00Z</dcterms:created>
  <dcterms:modified xsi:type="dcterms:W3CDTF">2023-08-22T19:13:00Z</dcterms:modified>
</cp:coreProperties>
</file>